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E0" w:rsidRPr="002A51AF" w:rsidRDefault="002A51AF" w:rsidP="00FB64E0">
      <w:pPr>
        <w:rPr>
          <w:rFonts w:ascii="Trebuchet MS" w:hAnsi="Trebuchet MS" w:cs="Arial"/>
          <w:b/>
          <w:bCs/>
          <w:sz w:val="20"/>
          <w:szCs w:val="20"/>
          <w:lang w:val="en-US"/>
        </w:rPr>
      </w:pPr>
      <w:r w:rsidRPr="002A51AF">
        <w:rPr>
          <w:rFonts w:ascii="Trebuchet MS" w:hAnsi="Trebuchet MS" w:cs="Arial"/>
          <w:b/>
          <w:bCs/>
          <w:sz w:val="20"/>
          <w:szCs w:val="20"/>
          <w:lang w:val="en-US"/>
        </w:rPr>
        <w:t>ANNEX</w:t>
      </w:r>
      <w:r w:rsidR="00FB64E0" w:rsidRPr="002A51AF">
        <w:rPr>
          <w:rFonts w:ascii="Trebuchet MS" w:hAnsi="Trebuchet MS" w:cs="Arial"/>
          <w:b/>
          <w:bCs/>
          <w:sz w:val="20"/>
          <w:szCs w:val="20"/>
          <w:lang w:val="en-US"/>
        </w:rPr>
        <w:t xml:space="preserve">  </w:t>
      </w:r>
    </w:p>
    <w:p w:rsidR="00FA0017" w:rsidRPr="002A51AF" w:rsidRDefault="00FA0017" w:rsidP="00FB64E0">
      <w:pPr>
        <w:rPr>
          <w:rFonts w:ascii="Trebuchet MS" w:hAnsi="Trebuchet MS" w:cs="Arial"/>
          <w:b/>
          <w:bCs/>
          <w:sz w:val="20"/>
          <w:szCs w:val="20"/>
          <w:lang w:val="en-US"/>
        </w:rPr>
      </w:pPr>
    </w:p>
    <w:p w:rsidR="00FA0017" w:rsidRPr="002A51AF" w:rsidRDefault="00FA0017" w:rsidP="00FB64E0">
      <w:pPr>
        <w:rPr>
          <w:rFonts w:ascii="Trebuchet MS" w:hAnsi="Trebuchet MS" w:cs="Arial"/>
          <w:b/>
          <w:bCs/>
          <w:sz w:val="20"/>
          <w:szCs w:val="20"/>
          <w:lang w:val="en-US"/>
        </w:rPr>
      </w:pPr>
    </w:p>
    <w:p w:rsidR="00FA0017" w:rsidRPr="002A51AF" w:rsidRDefault="00FA0017" w:rsidP="00FB64E0">
      <w:pPr>
        <w:rPr>
          <w:rFonts w:ascii="Trebuchet MS" w:hAnsi="Trebuchet MS"/>
          <w:sz w:val="22"/>
          <w:szCs w:val="22"/>
          <w:lang w:val="en-US"/>
        </w:rPr>
      </w:pPr>
    </w:p>
    <w:p w:rsidR="00FB64E0" w:rsidRPr="002A51AF" w:rsidRDefault="00FB64E0" w:rsidP="00FB64E0">
      <w:pPr>
        <w:rPr>
          <w:rFonts w:ascii="Trebuchet MS" w:hAnsi="Trebuchet MS"/>
          <w:sz w:val="22"/>
          <w:szCs w:val="22"/>
          <w:lang w:val="en-US"/>
        </w:rPr>
      </w:pPr>
    </w:p>
    <w:p w:rsidR="00FB64E0" w:rsidRPr="002A51AF" w:rsidRDefault="00654588" w:rsidP="00FB64E0">
      <w:pPr>
        <w:jc w:val="center"/>
        <w:rPr>
          <w:rFonts w:ascii="Trebuchet MS" w:hAnsi="Trebuchet MS"/>
          <w:b/>
          <w:lang w:val="en-US"/>
        </w:rPr>
      </w:pPr>
      <w:r w:rsidRPr="00AF6D82">
        <w:rPr>
          <w:rFonts w:ascii="Trebuchet MS" w:hAnsi="Trebuchet MS" w:cs="Arial"/>
          <w:b/>
          <w:bCs/>
          <w:sz w:val="24"/>
          <w:szCs w:val="24"/>
          <w:lang w:val="en-US"/>
        </w:rPr>
        <w:t>CONSENT OF BALANC</w:t>
      </w:r>
      <w:r w:rsidR="00E6318B">
        <w:rPr>
          <w:rFonts w:ascii="Trebuchet MS" w:hAnsi="Trebuchet MS" w:cs="Arial"/>
          <w:b/>
          <w:bCs/>
          <w:sz w:val="24"/>
          <w:szCs w:val="24"/>
          <w:lang w:val="en-US"/>
        </w:rPr>
        <w:t>ING</w:t>
      </w:r>
      <w:r w:rsidRPr="00AF6D82">
        <w:rPr>
          <w:rFonts w:ascii="Trebuchet MS" w:hAnsi="Trebuchet MS" w:cs="Arial"/>
          <w:b/>
          <w:bCs/>
          <w:sz w:val="24"/>
          <w:szCs w:val="24"/>
          <w:lang w:val="en-US"/>
        </w:rPr>
        <w:t xml:space="preserve"> GROUP </w:t>
      </w:r>
      <w:r>
        <w:rPr>
          <w:rFonts w:ascii="Trebuchet MS" w:hAnsi="Trebuchet MS" w:cs="Arial"/>
          <w:b/>
          <w:bCs/>
          <w:sz w:val="24"/>
          <w:szCs w:val="24"/>
          <w:lang w:val="en-US"/>
        </w:rPr>
        <w:t>LEADER</w:t>
      </w:r>
      <w:r w:rsidRPr="00AF6D82">
        <w:rPr>
          <w:rFonts w:ascii="Trebuchet MS" w:hAnsi="Trebuchet MS" w:cs="Arial"/>
          <w:b/>
          <w:bCs/>
          <w:sz w:val="24"/>
          <w:szCs w:val="24"/>
          <w:lang w:val="en-US"/>
        </w:rPr>
        <w:t xml:space="preserve"> FOR </w:t>
      </w:r>
      <w:r w:rsidR="002A51AF" w:rsidRPr="002A51AF">
        <w:rPr>
          <w:rFonts w:ascii="Trebuchet MS" w:hAnsi="Trebuchet MS" w:cs="Arial"/>
          <w:b/>
          <w:bCs/>
          <w:sz w:val="24"/>
          <w:szCs w:val="24"/>
          <w:lang w:val="en-US"/>
        </w:rPr>
        <w:t>EXIT POINT IN</w:t>
      </w:r>
      <w:r w:rsidR="00EA3E61">
        <w:rPr>
          <w:rFonts w:ascii="Trebuchet MS" w:hAnsi="Trebuchet MS" w:cs="Arial"/>
          <w:b/>
          <w:bCs/>
          <w:sz w:val="24"/>
          <w:szCs w:val="24"/>
          <w:lang w:val="en-US"/>
        </w:rPr>
        <w:t>SIDE</w:t>
      </w:r>
      <w:r w:rsidR="002A51AF" w:rsidRPr="002A51AF">
        <w:rPr>
          <w:rFonts w:ascii="Trebuchet MS" w:hAnsi="Trebuchet MS" w:cs="Arial"/>
          <w:b/>
          <w:bCs/>
          <w:sz w:val="24"/>
          <w:szCs w:val="24"/>
          <w:lang w:val="en-US"/>
        </w:rPr>
        <w:t xml:space="preserve"> REPUBLIC OF SLOVENIA</w:t>
      </w:r>
      <w:r w:rsidR="00AE2A38">
        <w:rPr>
          <w:rFonts w:ascii="Trebuchet MS" w:hAnsi="Trebuchet MS" w:cs="Arial"/>
          <w:b/>
          <w:bCs/>
          <w:sz w:val="24"/>
          <w:szCs w:val="24"/>
          <w:lang w:val="en-US"/>
        </w:rPr>
        <w:t xml:space="preserve"> FROM FRAMEWORK </w:t>
      </w:r>
      <w:r w:rsidR="00A36C3B">
        <w:rPr>
          <w:rFonts w:ascii="Trebuchet MS" w:hAnsi="Trebuchet MS" w:cs="Arial"/>
          <w:b/>
          <w:bCs/>
          <w:sz w:val="24"/>
          <w:szCs w:val="24"/>
          <w:lang w:val="en-US"/>
        </w:rPr>
        <w:t xml:space="preserve">TRANSMISSION </w:t>
      </w:r>
      <w:r w:rsidR="00AE2A38">
        <w:rPr>
          <w:rFonts w:ascii="Trebuchet MS" w:hAnsi="Trebuchet MS" w:cs="Arial"/>
          <w:b/>
          <w:bCs/>
          <w:sz w:val="24"/>
          <w:szCs w:val="24"/>
          <w:lang w:val="en-US"/>
        </w:rPr>
        <w:t>AGREEMENT</w:t>
      </w:r>
    </w:p>
    <w:p w:rsidR="00FB64E0" w:rsidRPr="002A51AF" w:rsidRDefault="00FB64E0" w:rsidP="00FB64E0">
      <w:pPr>
        <w:rPr>
          <w:rFonts w:ascii="Trebuchet MS" w:hAnsi="Trebuchet MS"/>
          <w:sz w:val="22"/>
          <w:szCs w:val="22"/>
          <w:lang w:val="en-US"/>
        </w:rPr>
      </w:pPr>
    </w:p>
    <w:p w:rsidR="00FB64E0" w:rsidRPr="002A51AF" w:rsidRDefault="00FB64E0" w:rsidP="00FB64E0">
      <w:pPr>
        <w:rPr>
          <w:rFonts w:ascii="Trebuchet MS" w:hAnsi="Trebuchet MS"/>
          <w:sz w:val="22"/>
          <w:szCs w:val="22"/>
          <w:lang w:val="en-US"/>
        </w:rPr>
      </w:pPr>
    </w:p>
    <w:tbl>
      <w:tblPr>
        <w:tblW w:w="9200" w:type="dxa"/>
        <w:tblInd w:w="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1548"/>
        <w:gridCol w:w="5000"/>
      </w:tblGrid>
      <w:tr w:rsidR="00FB64E0" w:rsidRPr="002A51AF" w:rsidTr="00E911D2">
        <w:trPr>
          <w:trHeight w:hRule="exact" w:val="615"/>
        </w:trPr>
        <w:tc>
          <w:tcPr>
            <w:tcW w:w="2652" w:type="dxa"/>
            <w:vMerge w:val="restart"/>
            <w:shd w:val="clear" w:color="auto" w:fill="auto"/>
            <w:vAlign w:val="center"/>
          </w:tcPr>
          <w:p w:rsidR="00FB64E0" w:rsidRPr="002A51AF" w:rsidRDefault="002A51AF" w:rsidP="00AE2A38">
            <w:pPr>
              <w:rPr>
                <w:rFonts w:ascii="Trebuchet MS" w:hAnsi="Trebuchet MS"/>
                <w:color w:val="auto"/>
                <w:sz w:val="22"/>
                <w:szCs w:val="22"/>
                <w:lang w:val="en-US"/>
              </w:rPr>
            </w:pPr>
            <w:r w:rsidRPr="002A51AF">
              <w:rPr>
                <w:rFonts w:ascii="Trebuchet MS" w:hAnsi="Trebuchet MS"/>
                <w:color w:val="auto"/>
                <w:sz w:val="22"/>
                <w:szCs w:val="22"/>
                <w:lang w:val="en-US"/>
              </w:rPr>
              <w:t>Balanc</w:t>
            </w:r>
            <w:r w:rsidR="00E6318B">
              <w:rPr>
                <w:rFonts w:ascii="Trebuchet MS" w:hAnsi="Trebuchet MS"/>
                <w:color w:val="auto"/>
                <w:sz w:val="22"/>
                <w:szCs w:val="22"/>
                <w:lang w:val="en-US"/>
              </w:rPr>
              <w:t>ing</w:t>
            </w:r>
            <w:r w:rsidRPr="002A51AF">
              <w:rPr>
                <w:rFonts w:ascii="Trebuchet MS" w:hAnsi="Trebuchet MS"/>
                <w:color w:val="auto"/>
                <w:sz w:val="22"/>
                <w:szCs w:val="22"/>
                <w:lang w:val="en-US"/>
              </w:rPr>
              <w:t xml:space="preserve"> group </w:t>
            </w:r>
            <w:r w:rsidR="00E6318B">
              <w:rPr>
                <w:rFonts w:ascii="Trebuchet MS" w:hAnsi="Trebuchet MS"/>
                <w:color w:val="auto"/>
                <w:sz w:val="22"/>
                <w:szCs w:val="22"/>
                <w:lang w:val="en-US"/>
              </w:rPr>
              <w:t>leader</w:t>
            </w:r>
            <w:r w:rsidRPr="002A51AF">
              <w:rPr>
                <w:rFonts w:ascii="Trebuchet MS" w:hAnsi="Trebuchet MS"/>
                <w:color w:val="auto"/>
                <w:sz w:val="22"/>
                <w:szCs w:val="22"/>
                <w:lang w:val="en-US"/>
              </w:rPr>
              <w:t xml:space="preserve"> for exit point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FB64E0" w:rsidRPr="002A51AF" w:rsidRDefault="00FB64E0" w:rsidP="002A51AF">
            <w:pPr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</w:pPr>
            <w:r w:rsidRPr="002A51AF"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  <w:t>Na</w:t>
            </w:r>
            <w:r w:rsidR="002A51AF" w:rsidRPr="002A51AF"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  <w:t>me</w:t>
            </w:r>
          </w:p>
        </w:tc>
        <w:sdt>
          <w:sdtPr>
            <w:rPr>
              <w:rFonts w:ascii="Trebuchet MS" w:hAnsi="Trebuchet MS" w:cs="Arial"/>
              <w:color w:val="999999"/>
              <w:sz w:val="20"/>
              <w:szCs w:val="20"/>
              <w:lang w:val="en-US"/>
            </w:rPr>
            <w:id w:val="-1567958232"/>
            <w:placeholder>
              <w:docPart w:val="DefaultPlaceholder_1082065158"/>
            </w:placeholder>
            <w:showingPlcHdr/>
          </w:sdtPr>
          <w:sdtContent>
            <w:tc>
              <w:tcPr>
                <w:tcW w:w="5000" w:type="dxa"/>
                <w:shd w:val="clear" w:color="auto" w:fill="auto"/>
                <w:vAlign w:val="center"/>
              </w:tcPr>
              <w:p w:rsidR="00FB64E0" w:rsidRPr="002A51AF" w:rsidRDefault="000E4775" w:rsidP="00323FC8">
                <w:pPr>
                  <w:rPr>
                    <w:rFonts w:ascii="Trebuchet MS" w:hAnsi="Trebuchet MS" w:cs="Arial"/>
                    <w:color w:val="999999"/>
                    <w:sz w:val="20"/>
                    <w:szCs w:val="20"/>
                    <w:lang w:val="en-US"/>
                  </w:rPr>
                </w:pPr>
                <w:r w:rsidRPr="00F55C3E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FB64E0" w:rsidRPr="002A51AF" w:rsidTr="00E911D2">
        <w:trPr>
          <w:trHeight w:hRule="exact" w:val="531"/>
        </w:trPr>
        <w:tc>
          <w:tcPr>
            <w:tcW w:w="2652" w:type="dxa"/>
            <w:vMerge/>
            <w:shd w:val="clear" w:color="auto" w:fill="auto"/>
            <w:vAlign w:val="center"/>
          </w:tcPr>
          <w:p w:rsidR="00FB64E0" w:rsidRPr="002A51AF" w:rsidRDefault="00FB64E0" w:rsidP="00323FC8">
            <w:pPr>
              <w:rPr>
                <w:rFonts w:ascii="Trebuchet MS" w:hAnsi="Trebuchet MS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FB64E0" w:rsidRPr="002A51AF" w:rsidRDefault="002A51AF" w:rsidP="00323FC8">
            <w:pPr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</w:pPr>
            <w:r w:rsidRPr="002A51AF"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  <w:t>Address</w:t>
            </w:r>
          </w:p>
        </w:tc>
        <w:sdt>
          <w:sdtPr>
            <w:rPr>
              <w:rFonts w:ascii="Trebuchet MS" w:hAnsi="Trebuchet MS" w:cs="Arial"/>
              <w:color w:val="999999"/>
              <w:sz w:val="20"/>
              <w:szCs w:val="20"/>
              <w:lang w:val="en-US"/>
            </w:rPr>
            <w:id w:val="1373960601"/>
            <w:placeholder>
              <w:docPart w:val="DefaultPlaceholder_1082065158"/>
            </w:placeholder>
            <w:showingPlcHdr/>
          </w:sdtPr>
          <w:sdtContent>
            <w:tc>
              <w:tcPr>
                <w:tcW w:w="5000" w:type="dxa"/>
                <w:shd w:val="clear" w:color="auto" w:fill="auto"/>
                <w:vAlign w:val="center"/>
              </w:tcPr>
              <w:p w:rsidR="00FB64E0" w:rsidRPr="002A51AF" w:rsidRDefault="000E4775" w:rsidP="00323FC8">
                <w:pPr>
                  <w:rPr>
                    <w:rFonts w:ascii="Trebuchet MS" w:hAnsi="Trebuchet MS" w:cs="Arial"/>
                    <w:color w:val="999999"/>
                    <w:sz w:val="20"/>
                    <w:szCs w:val="20"/>
                    <w:lang w:val="en-US"/>
                  </w:rPr>
                </w:pPr>
                <w:r w:rsidRPr="00F55C3E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:rsidR="00FB64E0" w:rsidRPr="002A51AF" w:rsidRDefault="00FB64E0" w:rsidP="00FB64E0">
      <w:pPr>
        <w:rPr>
          <w:rFonts w:ascii="Trebuchet MS" w:hAnsi="Trebuchet MS"/>
          <w:sz w:val="22"/>
          <w:szCs w:val="22"/>
          <w:lang w:val="en-US"/>
        </w:rPr>
      </w:pPr>
    </w:p>
    <w:tbl>
      <w:tblPr>
        <w:tblW w:w="9200" w:type="dxa"/>
        <w:tblInd w:w="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1548"/>
        <w:gridCol w:w="5000"/>
      </w:tblGrid>
      <w:tr w:rsidR="00FB64E0" w:rsidRPr="002A51AF" w:rsidTr="001D37F3">
        <w:trPr>
          <w:trHeight w:hRule="exact" w:val="397"/>
        </w:trPr>
        <w:tc>
          <w:tcPr>
            <w:tcW w:w="2652" w:type="dxa"/>
            <w:vMerge w:val="restart"/>
            <w:shd w:val="clear" w:color="auto" w:fill="auto"/>
            <w:vAlign w:val="center"/>
          </w:tcPr>
          <w:p w:rsidR="00FB64E0" w:rsidRPr="002A51AF" w:rsidRDefault="002A51AF" w:rsidP="00EA3E61">
            <w:pPr>
              <w:rPr>
                <w:rFonts w:ascii="Trebuchet MS" w:hAnsi="Trebuchet MS"/>
                <w:color w:val="auto"/>
                <w:sz w:val="22"/>
                <w:szCs w:val="22"/>
                <w:lang w:val="en-US"/>
              </w:rPr>
            </w:pPr>
            <w:r w:rsidRPr="002A51AF">
              <w:rPr>
                <w:rFonts w:ascii="Trebuchet MS" w:hAnsi="Trebuchet MS"/>
                <w:color w:val="auto"/>
                <w:sz w:val="22"/>
                <w:szCs w:val="22"/>
                <w:lang w:val="en-US"/>
              </w:rPr>
              <w:t xml:space="preserve">Applicant </w:t>
            </w:r>
            <w:r w:rsidR="00EA3E61">
              <w:rPr>
                <w:rFonts w:ascii="Trebuchet MS" w:hAnsi="Trebuchet MS"/>
                <w:color w:val="auto"/>
                <w:sz w:val="22"/>
                <w:szCs w:val="22"/>
                <w:lang w:val="en-US"/>
              </w:rPr>
              <w:t>for network access</w:t>
            </w:r>
            <w:r w:rsidRPr="002A51AF">
              <w:rPr>
                <w:rFonts w:ascii="Trebuchet MS" w:hAnsi="Trebuchet MS"/>
                <w:color w:val="auto"/>
                <w:sz w:val="22"/>
                <w:szCs w:val="22"/>
                <w:lang w:val="en-US"/>
              </w:rPr>
              <w:t xml:space="preserve">/ </w:t>
            </w:r>
            <w:r w:rsidR="00EA3E61">
              <w:rPr>
                <w:rFonts w:ascii="Trebuchet MS" w:hAnsi="Trebuchet MS"/>
                <w:color w:val="auto"/>
                <w:sz w:val="22"/>
                <w:szCs w:val="22"/>
                <w:lang w:val="en-US"/>
              </w:rPr>
              <w:t xml:space="preserve">network </w:t>
            </w:r>
            <w:r w:rsidRPr="002A51AF">
              <w:rPr>
                <w:rFonts w:ascii="Trebuchet MS" w:hAnsi="Trebuchet MS"/>
                <w:color w:val="auto"/>
                <w:sz w:val="22"/>
                <w:szCs w:val="22"/>
                <w:lang w:val="en-US"/>
              </w:rPr>
              <w:t>user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FB64E0" w:rsidRPr="002A51AF" w:rsidRDefault="00FB64E0" w:rsidP="002A51AF">
            <w:pPr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</w:pPr>
            <w:r w:rsidRPr="002A51AF"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  <w:t>N</w:t>
            </w:r>
            <w:r w:rsidR="002A51AF" w:rsidRPr="002A51AF"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  <w:t>ame</w:t>
            </w:r>
          </w:p>
        </w:tc>
        <w:sdt>
          <w:sdtPr>
            <w:rPr>
              <w:rFonts w:ascii="Trebuchet MS" w:hAnsi="Trebuchet MS" w:cs="Arial"/>
              <w:b/>
              <w:color w:val="auto"/>
              <w:sz w:val="20"/>
              <w:szCs w:val="20"/>
              <w:lang w:val="en-US"/>
            </w:rPr>
            <w:id w:val="-335843566"/>
            <w:placeholder>
              <w:docPart w:val="DefaultPlaceholder_1082065158"/>
            </w:placeholder>
            <w:showingPlcHdr/>
          </w:sdtPr>
          <w:sdtContent>
            <w:tc>
              <w:tcPr>
                <w:tcW w:w="5000" w:type="dxa"/>
                <w:shd w:val="clear" w:color="auto" w:fill="auto"/>
                <w:vAlign w:val="center"/>
              </w:tcPr>
              <w:p w:rsidR="00FB64E0" w:rsidRPr="002A51AF" w:rsidRDefault="000E4775" w:rsidP="00323FC8">
                <w:pPr>
                  <w:rPr>
                    <w:rFonts w:ascii="Trebuchet MS" w:hAnsi="Trebuchet MS" w:cs="Arial"/>
                    <w:b/>
                    <w:color w:val="auto"/>
                    <w:sz w:val="20"/>
                    <w:szCs w:val="20"/>
                    <w:lang w:val="en-US"/>
                  </w:rPr>
                </w:pPr>
                <w:r w:rsidRPr="00F55C3E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FB64E0" w:rsidRPr="002A51AF" w:rsidTr="001D37F3">
        <w:trPr>
          <w:trHeight w:hRule="exact" w:val="397"/>
        </w:trPr>
        <w:tc>
          <w:tcPr>
            <w:tcW w:w="2652" w:type="dxa"/>
            <w:vMerge/>
            <w:shd w:val="clear" w:color="auto" w:fill="auto"/>
            <w:vAlign w:val="center"/>
          </w:tcPr>
          <w:p w:rsidR="00FB64E0" w:rsidRPr="002A51AF" w:rsidRDefault="00FB64E0" w:rsidP="00323FC8">
            <w:pPr>
              <w:rPr>
                <w:rFonts w:ascii="Trebuchet MS" w:hAnsi="Trebuchet MS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FB64E0" w:rsidRPr="002A51AF" w:rsidRDefault="002A51AF" w:rsidP="00323FC8">
            <w:pPr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</w:pPr>
            <w:r w:rsidRPr="002A51AF"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  <w:t>Address</w:t>
            </w:r>
          </w:p>
        </w:tc>
        <w:sdt>
          <w:sdtPr>
            <w:rPr>
              <w:rFonts w:ascii="Trebuchet MS" w:hAnsi="Trebuchet MS" w:cs="Arial"/>
              <w:b/>
              <w:color w:val="auto"/>
              <w:sz w:val="20"/>
              <w:szCs w:val="20"/>
              <w:lang w:val="en-US"/>
            </w:rPr>
            <w:id w:val="346289937"/>
            <w:placeholder>
              <w:docPart w:val="DefaultPlaceholder_1082065158"/>
            </w:placeholder>
            <w:showingPlcHdr/>
          </w:sdtPr>
          <w:sdtContent>
            <w:tc>
              <w:tcPr>
                <w:tcW w:w="5000" w:type="dxa"/>
                <w:shd w:val="clear" w:color="auto" w:fill="auto"/>
                <w:vAlign w:val="center"/>
              </w:tcPr>
              <w:p w:rsidR="00FB64E0" w:rsidRPr="002A51AF" w:rsidRDefault="000E4775" w:rsidP="00323FC8">
                <w:pPr>
                  <w:rPr>
                    <w:rFonts w:ascii="Trebuchet MS" w:hAnsi="Trebuchet MS" w:cs="Arial"/>
                    <w:b/>
                    <w:color w:val="auto"/>
                    <w:sz w:val="20"/>
                    <w:szCs w:val="20"/>
                    <w:lang w:val="en-US"/>
                  </w:rPr>
                </w:pPr>
                <w:r w:rsidRPr="00F55C3E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:rsidR="00FB64E0" w:rsidRPr="002A51AF" w:rsidRDefault="00FB64E0" w:rsidP="00FB64E0">
      <w:pPr>
        <w:rPr>
          <w:rFonts w:ascii="Trebuchet MS" w:hAnsi="Trebuchet MS"/>
          <w:sz w:val="24"/>
          <w:szCs w:val="24"/>
          <w:lang w:val="en-US"/>
        </w:rPr>
      </w:pPr>
    </w:p>
    <w:tbl>
      <w:tblPr>
        <w:tblW w:w="9200" w:type="dxa"/>
        <w:tblInd w:w="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1548"/>
        <w:gridCol w:w="5000"/>
      </w:tblGrid>
      <w:tr w:rsidR="00541C29" w:rsidRPr="002A51AF" w:rsidTr="00E40E18">
        <w:trPr>
          <w:trHeight w:hRule="exact" w:val="736"/>
        </w:trPr>
        <w:tc>
          <w:tcPr>
            <w:tcW w:w="2652" w:type="dxa"/>
            <w:shd w:val="clear" w:color="auto" w:fill="auto"/>
            <w:vAlign w:val="center"/>
          </w:tcPr>
          <w:p w:rsidR="00541C29" w:rsidRDefault="002A51AF" w:rsidP="00E911D2">
            <w:pPr>
              <w:rPr>
                <w:rFonts w:ascii="Trebuchet MS" w:hAnsi="Trebuchet MS"/>
                <w:color w:val="auto"/>
                <w:sz w:val="22"/>
                <w:szCs w:val="22"/>
                <w:lang w:val="en-US"/>
              </w:rPr>
            </w:pPr>
            <w:r w:rsidRPr="002A51AF">
              <w:rPr>
                <w:rFonts w:ascii="Trebuchet MS" w:hAnsi="Trebuchet MS"/>
                <w:color w:val="auto"/>
                <w:sz w:val="22"/>
                <w:szCs w:val="22"/>
                <w:lang w:val="en-US"/>
              </w:rPr>
              <w:t>Measurement places</w:t>
            </w:r>
            <w:r w:rsidR="00541C29" w:rsidRPr="002A51AF">
              <w:rPr>
                <w:rFonts w:ascii="Trebuchet MS" w:hAnsi="Trebuchet MS"/>
                <w:color w:val="auto"/>
                <w:sz w:val="22"/>
                <w:szCs w:val="22"/>
                <w:lang w:val="en-US"/>
              </w:rPr>
              <w:t xml:space="preserve"> </w:t>
            </w:r>
          </w:p>
          <w:p w:rsidR="00654588" w:rsidRPr="002A51AF" w:rsidRDefault="00654588" w:rsidP="00654588">
            <w:pPr>
              <w:rPr>
                <w:rFonts w:ascii="Trebuchet MS" w:hAnsi="Trebuchet MS"/>
                <w:color w:val="auto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color w:val="auto"/>
                <w:sz w:val="22"/>
                <w:szCs w:val="22"/>
                <w:lang w:val="en-US"/>
              </w:rPr>
              <w:t>(exit points)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41C29" w:rsidRPr="002A51AF" w:rsidRDefault="00AE2A38" w:rsidP="00E911D2">
            <w:pPr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  <w:t>Name and code of MP</w:t>
            </w:r>
            <w:r w:rsidR="008669BA" w:rsidRPr="002A51AF"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sdt>
          <w:sdtPr>
            <w:rPr>
              <w:rFonts w:ascii="Trebuchet MS" w:hAnsi="Trebuchet MS" w:cs="Arial"/>
              <w:b/>
              <w:color w:val="auto"/>
              <w:sz w:val="20"/>
              <w:szCs w:val="20"/>
              <w:lang w:val="en-US"/>
            </w:rPr>
            <w:id w:val="2022052907"/>
            <w:placeholder>
              <w:docPart w:val="DefaultPlaceholder_1082065158"/>
            </w:placeholder>
            <w:showingPlcHdr/>
          </w:sdtPr>
          <w:sdtContent>
            <w:bookmarkStart w:id="0" w:name="_GoBack" w:displacedByCustomXml="prev"/>
            <w:tc>
              <w:tcPr>
                <w:tcW w:w="5000" w:type="dxa"/>
                <w:shd w:val="clear" w:color="auto" w:fill="auto"/>
                <w:vAlign w:val="center"/>
              </w:tcPr>
              <w:p w:rsidR="00541C29" w:rsidRPr="002A51AF" w:rsidRDefault="000E4775" w:rsidP="00541C29">
                <w:pPr>
                  <w:rPr>
                    <w:rFonts w:ascii="Trebuchet MS" w:hAnsi="Trebuchet MS" w:cs="Arial"/>
                    <w:b/>
                    <w:color w:val="auto"/>
                    <w:sz w:val="20"/>
                    <w:szCs w:val="20"/>
                    <w:lang w:val="en-US"/>
                  </w:rPr>
                </w:pPr>
                <w:r w:rsidRPr="00F55C3E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  <w:bookmarkEnd w:id="0" w:displacedByCustomXml="next"/>
          </w:sdtContent>
        </w:sdt>
      </w:tr>
    </w:tbl>
    <w:p w:rsidR="00541C29" w:rsidRPr="002A51AF" w:rsidRDefault="00541C29" w:rsidP="00FB64E0">
      <w:pPr>
        <w:rPr>
          <w:rFonts w:ascii="Trebuchet MS" w:hAnsi="Trebuchet MS"/>
          <w:sz w:val="24"/>
          <w:szCs w:val="24"/>
          <w:lang w:val="en-US"/>
        </w:rPr>
      </w:pPr>
    </w:p>
    <w:p w:rsidR="00541C29" w:rsidRPr="002A51AF" w:rsidRDefault="00541C29" w:rsidP="00FB64E0">
      <w:pPr>
        <w:rPr>
          <w:rFonts w:ascii="Trebuchet MS" w:hAnsi="Trebuchet MS"/>
          <w:sz w:val="24"/>
          <w:szCs w:val="24"/>
          <w:lang w:val="en-US"/>
        </w:rPr>
      </w:pPr>
    </w:p>
    <w:p w:rsidR="00654588" w:rsidRPr="00AF6D82" w:rsidRDefault="00654588" w:rsidP="00654588">
      <w:pPr>
        <w:pStyle w:val="BodyText"/>
        <w:rPr>
          <w:lang w:val="en-US"/>
        </w:rPr>
      </w:pPr>
      <w:r w:rsidRPr="00AF6D82">
        <w:rPr>
          <w:lang w:val="en-US"/>
        </w:rPr>
        <w:t xml:space="preserve">On a basis of a </w:t>
      </w:r>
      <w:r>
        <w:rPr>
          <w:lang w:val="en-US"/>
        </w:rPr>
        <w:t>valid</w:t>
      </w:r>
      <w:r w:rsidRPr="00AF6D82">
        <w:rPr>
          <w:lang w:val="en-US"/>
        </w:rPr>
        <w:t xml:space="preserve"> Balanc</w:t>
      </w:r>
      <w:r w:rsidR="00E6318B">
        <w:rPr>
          <w:lang w:val="en-US"/>
        </w:rPr>
        <w:t>ing</w:t>
      </w:r>
      <w:r w:rsidRPr="00AF6D82">
        <w:rPr>
          <w:lang w:val="en-US"/>
        </w:rPr>
        <w:t xml:space="preserve"> contract between balanc</w:t>
      </w:r>
      <w:r w:rsidR="00E6318B">
        <w:rPr>
          <w:lang w:val="en-US"/>
        </w:rPr>
        <w:t>ing</w:t>
      </w:r>
      <w:r w:rsidRPr="00AF6D82">
        <w:rPr>
          <w:lang w:val="en-US"/>
        </w:rPr>
        <w:t xml:space="preserve"> group </w:t>
      </w:r>
      <w:r>
        <w:rPr>
          <w:lang w:val="en-US"/>
        </w:rPr>
        <w:t>leader</w:t>
      </w:r>
      <w:r w:rsidRPr="00AF6D82">
        <w:rPr>
          <w:lang w:val="en-US"/>
        </w:rPr>
        <w:t xml:space="preserve"> </w:t>
      </w:r>
      <w:r>
        <w:rPr>
          <w:lang w:val="en-US"/>
        </w:rPr>
        <w:t>and</w:t>
      </w:r>
      <w:r w:rsidRPr="00AF6D82">
        <w:rPr>
          <w:lang w:val="en-US"/>
        </w:rPr>
        <w:t xml:space="preserve"> transmission system operator </w:t>
      </w:r>
      <w:r>
        <w:rPr>
          <w:lang w:val="en-US"/>
        </w:rPr>
        <w:t>and</w:t>
      </w:r>
      <w:r w:rsidRPr="00AF6D82">
        <w:rPr>
          <w:lang w:val="en-US"/>
        </w:rPr>
        <w:t xml:space="preserve"> according </w:t>
      </w:r>
      <w:r>
        <w:rPr>
          <w:lang w:val="en-US"/>
        </w:rPr>
        <w:t>to the</w:t>
      </w:r>
      <w:r w:rsidRPr="00AF6D82">
        <w:rPr>
          <w:lang w:val="en-US"/>
        </w:rPr>
        <w:t xml:space="preserve"> System operating instructions for natural gas transmission, </w:t>
      </w:r>
      <w:proofErr w:type="gramStart"/>
      <w:r w:rsidRPr="00AF6D82">
        <w:rPr>
          <w:lang w:val="en-US"/>
        </w:rPr>
        <w:t>Balanc</w:t>
      </w:r>
      <w:r w:rsidR="00E6318B">
        <w:rPr>
          <w:lang w:val="en-US"/>
        </w:rPr>
        <w:t>ing</w:t>
      </w:r>
      <w:proofErr w:type="gramEnd"/>
      <w:r w:rsidRPr="00AF6D82">
        <w:rPr>
          <w:lang w:val="en-US"/>
        </w:rPr>
        <w:t xml:space="preserve"> group </w:t>
      </w:r>
      <w:r>
        <w:rPr>
          <w:lang w:val="en-US"/>
        </w:rPr>
        <w:t>leader</w:t>
      </w:r>
      <w:r w:rsidRPr="00AF6D82">
        <w:rPr>
          <w:lang w:val="en-US"/>
        </w:rPr>
        <w:t xml:space="preserve"> declares, that the </w:t>
      </w:r>
      <w:r>
        <w:rPr>
          <w:lang w:val="en-US"/>
        </w:rPr>
        <w:t>network</w:t>
      </w:r>
      <w:r w:rsidRPr="00AF6D82">
        <w:rPr>
          <w:lang w:val="en-US"/>
        </w:rPr>
        <w:t xml:space="preserve"> user will be included as a member in </w:t>
      </w:r>
      <w:r>
        <w:rPr>
          <w:lang w:val="en-US"/>
        </w:rPr>
        <w:t xml:space="preserve">respective </w:t>
      </w:r>
      <w:r w:rsidRPr="00AF6D82">
        <w:rPr>
          <w:lang w:val="en-US"/>
        </w:rPr>
        <w:t>balancing group f</w:t>
      </w:r>
      <w:r>
        <w:rPr>
          <w:lang w:val="en-US"/>
        </w:rPr>
        <w:t>or balancing the transmission deviations from this</w:t>
      </w:r>
      <w:r w:rsidRPr="00AF6D82">
        <w:rPr>
          <w:lang w:val="en-US"/>
        </w:rPr>
        <w:t xml:space="preserve"> agreement.  </w:t>
      </w:r>
    </w:p>
    <w:p w:rsidR="00273A07" w:rsidRPr="002A51AF" w:rsidRDefault="00273A07" w:rsidP="00010F87">
      <w:pPr>
        <w:jc w:val="both"/>
        <w:rPr>
          <w:rFonts w:ascii="Trebuchet MS" w:hAnsi="Trebuchet MS" w:cs="Arial"/>
          <w:sz w:val="22"/>
          <w:szCs w:val="22"/>
          <w:lang w:val="en-US"/>
        </w:rPr>
      </w:pPr>
    </w:p>
    <w:p w:rsidR="00654588" w:rsidRPr="00AF6D82" w:rsidRDefault="00654588" w:rsidP="00654588">
      <w:pPr>
        <w:jc w:val="both"/>
        <w:rPr>
          <w:rFonts w:ascii="Trebuchet MS" w:hAnsi="Trebuchet MS" w:cs="Arial"/>
          <w:sz w:val="22"/>
          <w:szCs w:val="22"/>
          <w:lang w:val="en-US"/>
        </w:rPr>
      </w:pPr>
      <w:r w:rsidRPr="00AF6D82">
        <w:rPr>
          <w:rFonts w:ascii="Trebuchet MS" w:hAnsi="Trebuchet MS" w:cs="Arial"/>
          <w:sz w:val="22"/>
          <w:szCs w:val="22"/>
          <w:lang w:val="en-US"/>
        </w:rPr>
        <w:t>With this statement balanc</w:t>
      </w:r>
      <w:r w:rsidR="00E6318B">
        <w:rPr>
          <w:rFonts w:ascii="Trebuchet MS" w:hAnsi="Trebuchet MS" w:cs="Arial"/>
          <w:sz w:val="22"/>
          <w:szCs w:val="22"/>
          <w:lang w:val="en-US"/>
        </w:rPr>
        <w:t>ing</w:t>
      </w:r>
      <w:r w:rsidRPr="00AF6D82">
        <w:rPr>
          <w:rFonts w:ascii="Trebuchet MS" w:hAnsi="Trebuchet MS" w:cs="Arial"/>
          <w:sz w:val="22"/>
          <w:szCs w:val="22"/>
          <w:lang w:val="en-US"/>
        </w:rPr>
        <w:t xml:space="preserve"> group </w:t>
      </w:r>
      <w:r>
        <w:rPr>
          <w:rFonts w:ascii="Trebuchet MS" w:hAnsi="Trebuchet MS" w:cs="Arial"/>
          <w:sz w:val="22"/>
          <w:szCs w:val="22"/>
          <w:lang w:val="en-US"/>
        </w:rPr>
        <w:t>leader</w:t>
      </w:r>
      <w:r w:rsidR="00AE2A38">
        <w:rPr>
          <w:rFonts w:ascii="Trebuchet MS" w:hAnsi="Trebuchet MS" w:cs="Arial"/>
          <w:sz w:val="22"/>
          <w:szCs w:val="22"/>
          <w:lang w:val="en-US"/>
        </w:rPr>
        <w:t xml:space="preserve"> </w:t>
      </w:r>
      <w:r w:rsidRPr="00AF6D82">
        <w:rPr>
          <w:rFonts w:ascii="Trebuchet MS" w:hAnsi="Trebuchet MS" w:cs="Arial"/>
          <w:sz w:val="22"/>
          <w:szCs w:val="22"/>
          <w:lang w:val="en-US"/>
        </w:rPr>
        <w:t>takeover all</w:t>
      </w:r>
      <w:r>
        <w:rPr>
          <w:rFonts w:ascii="Trebuchet MS" w:hAnsi="Trebuchet MS" w:cs="Arial"/>
          <w:sz w:val="22"/>
          <w:szCs w:val="22"/>
          <w:lang w:val="en-US"/>
        </w:rPr>
        <w:t xml:space="preserve"> the</w:t>
      </w:r>
      <w:r w:rsidRPr="00AF6D82">
        <w:rPr>
          <w:rFonts w:ascii="Trebuchet MS" w:hAnsi="Trebuchet MS" w:cs="Arial"/>
          <w:sz w:val="22"/>
          <w:szCs w:val="22"/>
          <w:lang w:val="en-US"/>
        </w:rPr>
        <w:t xml:space="preserve"> </w:t>
      </w:r>
      <w:r>
        <w:rPr>
          <w:rFonts w:ascii="Trebuchet MS" w:hAnsi="Trebuchet MS" w:cs="Arial"/>
          <w:sz w:val="22"/>
          <w:szCs w:val="22"/>
          <w:lang w:val="en-US"/>
        </w:rPr>
        <w:t>network user</w:t>
      </w:r>
      <w:r w:rsidRPr="00AF6D82">
        <w:rPr>
          <w:rFonts w:ascii="Trebuchet MS" w:hAnsi="Trebuchet MS" w:cs="Arial"/>
          <w:sz w:val="22"/>
          <w:szCs w:val="22"/>
          <w:lang w:val="en-US"/>
        </w:rPr>
        <w:t xml:space="preserve"> obligations, </w:t>
      </w:r>
      <w:r>
        <w:rPr>
          <w:rFonts w:ascii="Trebuchet MS" w:hAnsi="Trebuchet MS" w:cs="Arial"/>
          <w:sz w:val="22"/>
          <w:szCs w:val="22"/>
          <w:lang w:val="en-US"/>
        </w:rPr>
        <w:t xml:space="preserve">defined in the </w:t>
      </w:r>
      <w:r w:rsidR="00AE2A38">
        <w:rPr>
          <w:rFonts w:ascii="Trebuchet MS" w:hAnsi="Trebuchet MS" w:cs="Arial"/>
          <w:sz w:val="22"/>
          <w:szCs w:val="22"/>
          <w:lang w:val="en-US"/>
        </w:rPr>
        <w:t>Framework natural gas transmission agreement</w:t>
      </w:r>
      <w:r>
        <w:rPr>
          <w:rFonts w:ascii="Trebuchet MS" w:hAnsi="Trebuchet MS" w:cs="Arial"/>
          <w:sz w:val="22"/>
          <w:szCs w:val="22"/>
          <w:lang w:val="en-US"/>
        </w:rPr>
        <w:t xml:space="preserve"> </w:t>
      </w:r>
      <w:r w:rsidRPr="00AF6D82">
        <w:rPr>
          <w:rFonts w:ascii="Trebuchet MS" w:hAnsi="Trebuchet MS" w:cs="Arial"/>
          <w:sz w:val="22"/>
          <w:szCs w:val="22"/>
          <w:lang w:val="en-US"/>
        </w:rPr>
        <w:t>for</w:t>
      </w:r>
      <w:r>
        <w:rPr>
          <w:rFonts w:ascii="Trebuchet MS" w:hAnsi="Trebuchet MS" w:cs="Arial"/>
          <w:sz w:val="22"/>
          <w:szCs w:val="22"/>
          <w:lang w:val="en-US"/>
        </w:rPr>
        <w:t xml:space="preserve"> the</w:t>
      </w:r>
      <w:r w:rsidRPr="00AF6D82">
        <w:rPr>
          <w:rFonts w:ascii="Trebuchet MS" w:hAnsi="Trebuchet MS" w:cs="Arial"/>
          <w:sz w:val="22"/>
          <w:szCs w:val="22"/>
          <w:lang w:val="en-US"/>
        </w:rPr>
        <w:t xml:space="preserve"> period from </w:t>
      </w:r>
      <w:sdt>
        <w:sdtPr>
          <w:rPr>
            <w:rFonts w:ascii="Trebuchet MS" w:hAnsi="Trebuchet MS" w:cs="Arial"/>
            <w:sz w:val="22"/>
            <w:szCs w:val="22"/>
            <w:lang w:val="en-US"/>
          </w:rPr>
          <w:id w:val="-1307320938"/>
          <w:placeholder>
            <w:docPart w:val="DefaultPlaceholder_1082065160"/>
          </w:placeholder>
          <w:date>
            <w:dateFormat w:val="d.M.yyyy"/>
            <w:lid w:val="sl-SI"/>
            <w:storeMappedDataAs w:val="dateTime"/>
            <w:calendar w:val="gregorian"/>
          </w:date>
        </w:sdtPr>
        <w:sdtContent>
          <w:r w:rsidRPr="00AF6D82">
            <w:rPr>
              <w:rFonts w:ascii="Trebuchet MS" w:hAnsi="Trebuchet MS" w:cs="Arial"/>
              <w:sz w:val="22"/>
              <w:szCs w:val="22"/>
              <w:lang w:val="en-US"/>
            </w:rPr>
            <w:t>_____</w:t>
          </w:r>
        </w:sdtContent>
      </w:sdt>
      <w:r w:rsidRPr="00AF6D82">
        <w:rPr>
          <w:rFonts w:ascii="Trebuchet MS" w:hAnsi="Trebuchet MS" w:cs="Arial"/>
          <w:sz w:val="22"/>
          <w:szCs w:val="22"/>
          <w:lang w:val="en-US"/>
        </w:rPr>
        <w:t xml:space="preserve"> </w:t>
      </w:r>
      <w:r>
        <w:rPr>
          <w:rFonts w:ascii="Trebuchet MS" w:hAnsi="Trebuchet MS" w:cs="Arial"/>
          <w:sz w:val="22"/>
          <w:szCs w:val="22"/>
          <w:lang w:val="en-US"/>
        </w:rPr>
        <w:t>to</w:t>
      </w:r>
      <w:r w:rsidRPr="00AF6D82">
        <w:rPr>
          <w:rFonts w:ascii="Trebuchet MS" w:hAnsi="Trebuchet MS" w:cs="Arial"/>
          <w:sz w:val="22"/>
          <w:szCs w:val="22"/>
          <w:lang w:val="en-US"/>
        </w:rPr>
        <w:t xml:space="preserve"> </w:t>
      </w:r>
      <w:sdt>
        <w:sdtPr>
          <w:rPr>
            <w:rFonts w:ascii="Trebuchet MS" w:hAnsi="Trebuchet MS" w:cs="Arial"/>
            <w:sz w:val="22"/>
            <w:szCs w:val="22"/>
            <w:lang w:val="en-US"/>
          </w:rPr>
          <w:id w:val="283155076"/>
          <w:placeholder>
            <w:docPart w:val="DefaultPlaceholder_1082065160"/>
          </w:placeholder>
          <w:date>
            <w:dateFormat w:val="d.M.yyyy"/>
            <w:lid w:val="sl-SI"/>
            <w:storeMappedDataAs w:val="dateTime"/>
            <w:calendar w:val="gregorian"/>
          </w:date>
        </w:sdtPr>
        <w:sdtContent>
          <w:r w:rsidRPr="00AF6D82">
            <w:rPr>
              <w:rFonts w:ascii="Trebuchet MS" w:hAnsi="Trebuchet MS" w:cs="Arial"/>
              <w:sz w:val="22"/>
              <w:szCs w:val="22"/>
              <w:lang w:val="en-US"/>
            </w:rPr>
            <w:t>____</w:t>
          </w:r>
        </w:sdtContent>
      </w:sdt>
      <w:r w:rsidRPr="00AF6D82">
        <w:rPr>
          <w:rFonts w:ascii="Trebuchet MS" w:hAnsi="Trebuchet MS" w:cs="Arial"/>
          <w:sz w:val="22"/>
          <w:szCs w:val="22"/>
          <w:lang w:val="en-US"/>
        </w:rPr>
        <w:t xml:space="preserve">, </w:t>
      </w:r>
      <w:r>
        <w:rPr>
          <w:rFonts w:ascii="Trebuchet MS" w:hAnsi="Trebuchet MS" w:cs="Arial"/>
          <w:sz w:val="22"/>
          <w:szCs w:val="22"/>
          <w:lang w:val="en-US"/>
        </w:rPr>
        <w:t>and</w:t>
      </w:r>
      <w:r w:rsidRPr="00AF6D82">
        <w:rPr>
          <w:rFonts w:ascii="Trebuchet MS" w:hAnsi="Trebuchet MS" w:cs="Arial"/>
          <w:sz w:val="22"/>
          <w:szCs w:val="22"/>
          <w:lang w:val="en-US"/>
        </w:rPr>
        <w:t xml:space="preserve"> arising from Balanc</w:t>
      </w:r>
      <w:r w:rsidR="00E6318B">
        <w:rPr>
          <w:rFonts w:ascii="Trebuchet MS" w:hAnsi="Trebuchet MS" w:cs="Arial"/>
          <w:sz w:val="22"/>
          <w:szCs w:val="22"/>
          <w:lang w:val="en-US"/>
        </w:rPr>
        <w:t>ing</w:t>
      </w:r>
      <w:r w:rsidRPr="00AF6D82">
        <w:rPr>
          <w:rFonts w:ascii="Trebuchet MS" w:hAnsi="Trebuchet MS" w:cs="Arial"/>
          <w:sz w:val="22"/>
          <w:szCs w:val="22"/>
          <w:lang w:val="en-US"/>
        </w:rPr>
        <w:t xml:space="preserve"> contract or from balancing </w:t>
      </w:r>
      <w:r>
        <w:rPr>
          <w:rFonts w:ascii="Trebuchet MS" w:hAnsi="Trebuchet MS" w:cs="Arial"/>
          <w:sz w:val="22"/>
          <w:szCs w:val="22"/>
          <w:lang w:val="en-US"/>
        </w:rPr>
        <w:t xml:space="preserve">the </w:t>
      </w:r>
      <w:r w:rsidRPr="00AF6D82">
        <w:rPr>
          <w:rFonts w:ascii="Trebuchet MS" w:hAnsi="Trebuchet MS" w:cs="Arial"/>
          <w:sz w:val="22"/>
          <w:szCs w:val="22"/>
          <w:lang w:val="en-US"/>
        </w:rPr>
        <w:t>deviations in terms of The rules for calculating deviations of the intake and offtake natural gas, including payments for balancing.</w:t>
      </w:r>
    </w:p>
    <w:p w:rsidR="00654588" w:rsidRPr="00AF6D82" w:rsidRDefault="00654588" w:rsidP="00654588">
      <w:pPr>
        <w:jc w:val="both"/>
        <w:rPr>
          <w:rFonts w:ascii="Trebuchet MS" w:hAnsi="Trebuchet MS" w:cs="Arial"/>
          <w:sz w:val="22"/>
          <w:szCs w:val="22"/>
          <w:lang w:val="en-US"/>
        </w:rPr>
      </w:pPr>
    </w:p>
    <w:p w:rsidR="00654588" w:rsidRPr="00AF6D82" w:rsidRDefault="00654588" w:rsidP="00654588">
      <w:pPr>
        <w:rPr>
          <w:rFonts w:ascii="Trebuchet MS" w:hAnsi="Trebuchet MS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39"/>
        <w:gridCol w:w="4640"/>
      </w:tblGrid>
      <w:tr w:rsidR="000E4775" w:rsidTr="000E4775">
        <w:tc>
          <w:tcPr>
            <w:tcW w:w="4639" w:type="dxa"/>
          </w:tcPr>
          <w:p w:rsidR="000E4775" w:rsidRDefault="000E4775" w:rsidP="00654588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AF6D82">
              <w:rPr>
                <w:rFonts w:ascii="Trebuchet MS" w:hAnsi="Trebuchet MS"/>
                <w:sz w:val="22"/>
                <w:szCs w:val="22"/>
                <w:lang w:val="en-US"/>
              </w:rPr>
              <w:t>Date:</w:t>
            </w:r>
            <w:r>
              <w:rPr>
                <w:rFonts w:ascii="Trebuchet MS" w:hAnsi="Trebuchet MS"/>
                <w:sz w:val="22"/>
                <w:szCs w:val="22"/>
                <w:lang w:val="en-US"/>
              </w:rPr>
              <w:t xml:space="preserve">  </w:t>
            </w:r>
            <w:sdt>
              <w:sdtPr>
                <w:rPr>
                  <w:rFonts w:ascii="Trebuchet MS" w:hAnsi="Trebuchet MS"/>
                  <w:sz w:val="22"/>
                  <w:szCs w:val="22"/>
                  <w:lang w:val="en-US"/>
                </w:rPr>
                <w:id w:val="-1485306181"/>
                <w:placeholder>
                  <w:docPart w:val="DefaultPlaceholder_1082065160"/>
                </w:placeholder>
                <w:showingPlcHdr/>
                <w:date>
                  <w:dateFormat w:val="d.M.yyyy"/>
                  <w:lid w:val="sl-SI"/>
                  <w:storeMappedDataAs w:val="dateTime"/>
                  <w:calendar w:val="gregorian"/>
                </w:date>
              </w:sdtPr>
              <w:sdtContent>
                <w:r w:rsidRPr="00F55C3E">
                  <w:rPr>
                    <w:rStyle w:val="PlaceholderText"/>
                    <w:rFonts w:eastAsiaTheme="minorHAnsi"/>
                  </w:rPr>
                  <w:t>Click here to enter a date.</w:t>
                </w:r>
              </w:sdtContent>
            </w:sdt>
          </w:p>
        </w:tc>
        <w:tc>
          <w:tcPr>
            <w:tcW w:w="4640" w:type="dxa"/>
          </w:tcPr>
          <w:p w:rsidR="000E4775" w:rsidRDefault="000E4775" w:rsidP="00654588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AF6D82">
              <w:rPr>
                <w:rFonts w:ascii="Trebuchet MS" w:hAnsi="Trebuchet MS"/>
                <w:sz w:val="22"/>
                <w:szCs w:val="22"/>
                <w:lang w:val="en-US"/>
              </w:rPr>
              <w:t>Signature of a</w:t>
            </w:r>
            <w:r>
              <w:rPr>
                <w:rFonts w:ascii="Trebuchet MS" w:hAnsi="Trebuchet MS"/>
                <w:sz w:val="22"/>
                <w:szCs w:val="22"/>
                <w:lang w:val="en-US"/>
              </w:rPr>
              <w:t xml:space="preserve"> responsible person from balancing</w:t>
            </w:r>
            <w:r w:rsidRPr="00AF6D82">
              <w:rPr>
                <w:rFonts w:ascii="Trebuchet MS" w:hAnsi="Trebuchet MS"/>
                <w:sz w:val="22"/>
                <w:szCs w:val="22"/>
                <w:lang w:val="en-US"/>
              </w:rPr>
              <w:t xml:space="preserve"> group </w:t>
            </w:r>
            <w:r>
              <w:rPr>
                <w:rFonts w:ascii="Trebuchet MS" w:hAnsi="Trebuchet MS"/>
                <w:sz w:val="22"/>
                <w:szCs w:val="22"/>
                <w:lang w:val="en-US"/>
              </w:rPr>
              <w:t>leader:</w:t>
            </w:r>
          </w:p>
        </w:tc>
      </w:tr>
    </w:tbl>
    <w:p w:rsidR="00CA5E60" w:rsidRPr="002A51AF" w:rsidRDefault="00654588" w:rsidP="00654588">
      <w:pPr>
        <w:jc w:val="both"/>
        <w:rPr>
          <w:lang w:val="en-US"/>
        </w:rPr>
      </w:pPr>
      <w:r w:rsidRPr="00AF6D82">
        <w:rPr>
          <w:rFonts w:cs="Arial"/>
          <w:color w:val="333333"/>
          <w:lang w:val="en-US"/>
        </w:rPr>
        <w:br/>
      </w:r>
      <w:r w:rsidRPr="00AF6D82">
        <w:rPr>
          <w:rFonts w:cs="Arial"/>
          <w:color w:val="333333"/>
          <w:sz w:val="20"/>
          <w:lang w:val="en-US"/>
        </w:rPr>
        <w:br/>
      </w:r>
    </w:p>
    <w:sectPr w:rsidR="00CA5E60" w:rsidRPr="002A51AF" w:rsidSect="00FB64E0">
      <w:pgSz w:w="11908" w:h="16833" w:code="9"/>
      <w:pgMar w:top="1134" w:right="1408" w:bottom="567" w:left="1361" w:header="561" w:footer="561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/JhX9M7ISLBTNb0XLGj3Ky9vMQ=" w:salt="dOA3w6uDBV0BC1AVqm0Tu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E0"/>
    <w:rsid w:val="00010F87"/>
    <w:rsid w:val="000D290D"/>
    <w:rsid w:val="000E4775"/>
    <w:rsid w:val="00177E52"/>
    <w:rsid w:val="001B5E6E"/>
    <w:rsid w:val="001D37F3"/>
    <w:rsid w:val="0021587E"/>
    <w:rsid w:val="00273A07"/>
    <w:rsid w:val="002A51AF"/>
    <w:rsid w:val="002B4B4B"/>
    <w:rsid w:val="00323FC8"/>
    <w:rsid w:val="00375C79"/>
    <w:rsid w:val="0038409B"/>
    <w:rsid w:val="003C4F1B"/>
    <w:rsid w:val="004674BD"/>
    <w:rsid w:val="0048635E"/>
    <w:rsid w:val="00541C29"/>
    <w:rsid w:val="00654588"/>
    <w:rsid w:val="006936FD"/>
    <w:rsid w:val="006964AB"/>
    <w:rsid w:val="006C0B8B"/>
    <w:rsid w:val="00740FD3"/>
    <w:rsid w:val="007834E9"/>
    <w:rsid w:val="0085363C"/>
    <w:rsid w:val="008669BA"/>
    <w:rsid w:val="008D1F35"/>
    <w:rsid w:val="009C636B"/>
    <w:rsid w:val="00A33EBB"/>
    <w:rsid w:val="00A36C3B"/>
    <w:rsid w:val="00AE2A38"/>
    <w:rsid w:val="00B64831"/>
    <w:rsid w:val="00BC38B8"/>
    <w:rsid w:val="00CA5E60"/>
    <w:rsid w:val="00CB1B06"/>
    <w:rsid w:val="00DB4FA0"/>
    <w:rsid w:val="00DC7DD6"/>
    <w:rsid w:val="00E40E18"/>
    <w:rsid w:val="00E6318B"/>
    <w:rsid w:val="00E911D2"/>
    <w:rsid w:val="00EA3E61"/>
    <w:rsid w:val="00FA0017"/>
    <w:rsid w:val="00FA3A80"/>
    <w:rsid w:val="00FB64E0"/>
    <w:rsid w:val="00FD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4E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010F87"/>
    <w:pPr>
      <w:jc w:val="both"/>
    </w:pPr>
    <w:rPr>
      <w:rFonts w:ascii="Trebuchet MS" w:hAnsi="Trebuchet MS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010F87"/>
    <w:rPr>
      <w:rFonts w:ascii="Trebuchet MS" w:eastAsia="Times New Roman" w:hAnsi="Trebuchet MS" w:cs="Arial"/>
      <w:color w:val="000000"/>
      <w:lang w:eastAsia="sl-SI"/>
    </w:rPr>
  </w:style>
  <w:style w:type="character" w:styleId="PlaceholderText">
    <w:name w:val="Placeholder Text"/>
    <w:basedOn w:val="DefaultParagraphFont"/>
    <w:uiPriority w:val="99"/>
    <w:semiHidden/>
    <w:rsid w:val="000E47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775"/>
    <w:rPr>
      <w:rFonts w:ascii="Tahoma" w:eastAsia="Times New Roman" w:hAnsi="Tahoma" w:cs="Tahoma"/>
      <w:color w:val="000000"/>
      <w:sz w:val="16"/>
      <w:szCs w:val="16"/>
      <w:lang w:eastAsia="sl-SI"/>
    </w:rPr>
  </w:style>
  <w:style w:type="table" w:styleId="TableGrid">
    <w:name w:val="Table Grid"/>
    <w:basedOn w:val="TableNormal"/>
    <w:uiPriority w:val="59"/>
    <w:rsid w:val="000E4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4E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010F87"/>
    <w:pPr>
      <w:jc w:val="both"/>
    </w:pPr>
    <w:rPr>
      <w:rFonts w:ascii="Trebuchet MS" w:hAnsi="Trebuchet MS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010F87"/>
    <w:rPr>
      <w:rFonts w:ascii="Trebuchet MS" w:eastAsia="Times New Roman" w:hAnsi="Trebuchet MS" w:cs="Arial"/>
      <w:color w:val="000000"/>
      <w:lang w:eastAsia="sl-SI"/>
    </w:rPr>
  </w:style>
  <w:style w:type="character" w:styleId="PlaceholderText">
    <w:name w:val="Placeholder Text"/>
    <w:basedOn w:val="DefaultParagraphFont"/>
    <w:uiPriority w:val="99"/>
    <w:semiHidden/>
    <w:rsid w:val="000E47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775"/>
    <w:rPr>
      <w:rFonts w:ascii="Tahoma" w:eastAsia="Times New Roman" w:hAnsi="Tahoma" w:cs="Tahoma"/>
      <w:color w:val="000000"/>
      <w:sz w:val="16"/>
      <w:szCs w:val="16"/>
      <w:lang w:eastAsia="sl-SI"/>
    </w:rPr>
  </w:style>
  <w:style w:type="table" w:styleId="TableGrid">
    <w:name w:val="Table Grid"/>
    <w:basedOn w:val="TableNormal"/>
    <w:uiPriority w:val="59"/>
    <w:rsid w:val="000E4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E4048-DD8C-42B9-A252-C51C08C54A13}"/>
      </w:docPartPr>
      <w:docPartBody>
        <w:p w:rsidR="00000000" w:rsidRDefault="00D24806">
          <w:r w:rsidRPr="00F55C3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A7C70-F0EB-448D-86F1-B35A458CDC8C}"/>
      </w:docPartPr>
      <w:docPartBody>
        <w:p w:rsidR="00000000" w:rsidRDefault="00D24806">
          <w:r w:rsidRPr="00F55C3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806"/>
    <w:rsid w:val="00D2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480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48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Geoplin Plinovodi d.d.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 Marko</dc:creator>
  <cp:lastModifiedBy>Šinigoj Jan</cp:lastModifiedBy>
  <cp:revision>9</cp:revision>
  <cp:lastPrinted>2014-01-07T07:01:00Z</cp:lastPrinted>
  <dcterms:created xsi:type="dcterms:W3CDTF">2014-01-03T13:18:00Z</dcterms:created>
  <dcterms:modified xsi:type="dcterms:W3CDTF">2014-01-07T07:19:00Z</dcterms:modified>
</cp:coreProperties>
</file>