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1"/>
        <w:gridCol w:w="4678"/>
      </w:tblGrid>
      <w:tr w:rsidR="008C6D2C" w:rsidTr="00F817F1">
        <w:trPr>
          <w:trHeight w:val="60"/>
        </w:trPr>
        <w:tc>
          <w:tcPr>
            <w:tcW w:w="4739" w:type="dxa"/>
            <w:vAlign w:val="center"/>
          </w:tcPr>
          <w:p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bookmarkStart w:id="0" w:name="_GoBack"/>
            <w:bookmarkEnd w:id="0"/>
            <w:r>
              <w:rPr>
                <w:rFonts w:eastAsiaTheme="minorHAnsi" w:cstheme="minorBidi"/>
              </w:rPr>
              <w:t>Plinovodi d.o.o.</w:t>
            </w:r>
          </w:p>
          <w:p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Cesta Ljubljanske brigade 11b</w:t>
            </w:r>
          </w:p>
          <w:p w:rsidR="008C6D2C" w:rsidRDefault="008C6D2C" w:rsidP="00F817F1">
            <w:pPr>
              <w:jc w:val="left"/>
              <w:rPr>
                <w:rFonts w:eastAsiaTheme="minorHAnsi" w:cstheme="minorBidi"/>
              </w:rPr>
            </w:pPr>
            <w:r>
              <w:rPr>
                <w:rFonts w:eastAsiaTheme="minorHAnsi" w:cstheme="minorBidi"/>
              </w:rPr>
              <w:t>1000 Ljubljana</w:t>
            </w:r>
          </w:p>
        </w:tc>
        <w:tc>
          <w:tcPr>
            <w:tcW w:w="4740" w:type="dxa"/>
          </w:tcPr>
          <w:p w:rsidR="008C6D2C" w:rsidRDefault="008C6D2C" w:rsidP="00F817F1">
            <w:pPr>
              <w:tabs>
                <w:tab w:val="right" w:pos="9339"/>
              </w:tabs>
              <w:jc w:val="right"/>
              <w:rPr>
                <w:rFonts w:eastAsiaTheme="minorHAnsi" w:cstheme="minorBid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7489E930" wp14:editId="69C3D07E">
                  <wp:extent cx="1081405" cy="536575"/>
                  <wp:effectExtent l="0" t="0" r="4445" b="0"/>
                  <wp:docPr id="16" name="Slika 16" descr="C:\Documents and Settings\srebot\Local Settings\Temporary Internet Files\Content.Word\scan0002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srebot\Local Settings\Temporary Internet Files\Content.Word\scan0002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536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2F34" w:rsidRDefault="00115E7D" w:rsidP="00F72F34">
      <w:pPr>
        <w:spacing w:after="120" w:line="276" w:lineRule="auto"/>
        <w:jc w:val="left"/>
        <w:rPr>
          <w:rFonts w:eastAsiaTheme="minorHAnsi" w:cstheme="minorBidi"/>
        </w:rPr>
      </w:pP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</w:r>
      <w:r>
        <w:rPr>
          <w:rFonts w:eastAsiaTheme="minorHAnsi" w:cstheme="minorBidi"/>
        </w:rPr>
        <w:tab/>
        <w:t>PRILOGA 1</w:t>
      </w:r>
    </w:p>
    <w:p w:rsidR="008C6D2C" w:rsidRDefault="008C6D2C" w:rsidP="00F72F34">
      <w:pPr>
        <w:spacing w:after="120" w:line="276" w:lineRule="auto"/>
        <w:jc w:val="left"/>
        <w:rPr>
          <w:rFonts w:eastAsiaTheme="minorHAnsi" w:cstheme="minorBidi"/>
        </w:rPr>
      </w:pPr>
    </w:p>
    <w:p w:rsidR="00F72F34" w:rsidRPr="00FD3514" w:rsidRDefault="00F72F34" w:rsidP="00F72F34">
      <w:pPr>
        <w:spacing w:before="120" w:after="120"/>
        <w:jc w:val="center"/>
        <w:rPr>
          <w:rFonts w:eastAsiaTheme="minorHAnsi" w:cstheme="minorBidi"/>
          <w:b/>
          <w:sz w:val="28"/>
          <w:szCs w:val="32"/>
          <w:u w:val="single"/>
        </w:rPr>
      </w:pPr>
      <w:r w:rsidRPr="00FD3514">
        <w:rPr>
          <w:rFonts w:eastAsiaTheme="minorHAnsi" w:cstheme="minorBidi"/>
          <w:b/>
          <w:sz w:val="28"/>
          <w:szCs w:val="32"/>
          <w:u w:val="single"/>
        </w:rPr>
        <w:t xml:space="preserve">Posvetovalni obrazec                                                 </w:t>
      </w:r>
    </w:p>
    <w:p w:rsidR="00F37E88" w:rsidRPr="00684626" w:rsidRDefault="00F37E88" w:rsidP="00F37E88">
      <w:pPr>
        <w:jc w:val="center"/>
        <w:rPr>
          <w:b/>
          <w:sz w:val="24"/>
        </w:rPr>
      </w:pPr>
      <w:r>
        <w:rPr>
          <w:b/>
          <w:sz w:val="24"/>
        </w:rPr>
        <w:t>Posvetovalni</w:t>
      </w:r>
      <w:r w:rsidRPr="00F544B7">
        <w:rPr>
          <w:b/>
          <w:sz w:val="24"/>
        </w:rPr>
        <w:t xml:space="preserve"> dokume</w:t>
      </w:r>
      <w:r>
        <w:rPr>
          <w:b/>
          <w:sz w:val="24"/>
        </w:rPr>
        <w:t>nt</w:t>
      </w:r>
      <w:r w:rsidRPr="00F544B7">
        <w:rPr>
          <w:b/>
          <w:sz w:val="24"/>
        </w:rPr>
        <w:t xml:space="preserve"> skladno s 26. členom Uredbe Komisije (EU) 2017/460 z dne 16. marca 2017 o oblikovanju kodeksa omrežja o usklajenih tarifnih strukturah za plin</w:t>
      </w:r>
    </w:p>
    <w:p w:rsidR="00F72F34" w:rsidRDefault="00F72F34" w:rsidP="00F72F34">
      <w:pPr>
        <w:spacing w:before="120" w:after="120"/>
        <w:jc w:val="center"/>
        <w:rPr>
          <w:rFonts w:eastAsiaTheme="minorHAnsi" w:cstheme="minorBidi"/>
          <w:b/>
          <w:sz w:val="32"/>
          <w:szCs w:val="32"/>
        </w:rPr>
      </w:pPr>
    </w:p>
    <w:p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bookmarkStart w:id="1" w:name="_Toc380760799"/>
      <w:r w:rsidRPr="00FD3514">
        <w:rPr>
          <w:rFonts w:eastAsiaTheme="minorHAnsi"/>
          <w:b/>
          <w:sz w:val="22"/>
          <w:szCs w:val="24"/>
        </w:rPr>
        <w:t>Zainteresirana stran</w:t>
      </w:r>
      <w:bookmarkEnd w:id="1"/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439"/>
        <w:gridCol w:w="4353"/>
      </w:tblGrid>
      <w:tr w:rsidR="00F72F34" w:rsidRPr="00560EED" w:rsidTr="00FD3514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Ni udeleženec na trgu</w:t>
            </w:r>
          </w:p>
        </w:tc>
      </w:tr>
      <w:tr w:rsidR="00F72F34" w:rsidTr="001F6315"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Naziv:</w:t>
            </w:r>
          </w:p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Naslov:</w:t>
            </w:r>
          </w:p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</w:tr>
      <w:tr w:rsidR="00F72F34" w:rsidTr="001F6315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FD3514" w:rsidRDefault="00F72F34" w:rsidP="001F6315">
            <w:pPr>
              <w:spacing w:before="60" w:after="60"/>
              <w:jc w:val="left"/>
              <w:rPr>
                <w:b/>
                <w:i/>
                <w:sz w:val="18"/>
                <w:szCs w:val="18"/>
              </w:rPr>
            </w:pPr>
            <w:r w:rsidRPr="00FD3514">
              <w:rPr>
                <w:b/>
                <w:i/>
                <w:sz w:val="18"/>
                <w:szCs w:val="18"/>
              </w:rPr>
              <w:t>Označi z X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Agencija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Ministrstvo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Občina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Inštitut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Drugo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</w:p>
        </w:tc>
      </w:tr>
    </w:tbl>
    <w:p w:rsidR="00F72F34" w:rsidRDefault="00F72F34" w:rsidP="00F72F34"/>
    <w:p w:rsidR="00FD3514" w:rsidRDefault="00FD3514" w:rsidP="00F72F34"/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7"/>
        <w:gridCol w:w="4439"/>
        <w:gridCol w:w="4353"/>
      </w:tblGrid>
      <w:tr w:rsidR="00F72F34" w:rsidRPr="00560EED" w:rsidTr="00FD3514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b/>
                <w:color w:val="FFFFFF" w:themeColor="background1"/>
                <w:sz w:val="18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Udeleženec na trgu</w:t>
            </w:r>
          </w:p>
        </w:tc>
      </w:tr>
      <w:tr w:rsidR="00F72F34" w:rsidTr="001F6315">
        <w:tc>
          <w:tcPr>
            <w:tcW w:w="26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Naziv:</w:t>
            </w:r>
          </w:p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  <w:tc>
          <w:tcPr>
            <w:tcW w:w="23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  <w:r w:rsidRPr="00560EED">
              <w:rPr>
                <w:b/>
                <w:sz w:val="18"/>
                <w:szCs w:val="18"/>
              </w:rPr>
              <w:t>Naslov:</w:t>
            </w:r>
          </w:p>
          <w:p w:rsidR="00F72F34" w:rsidRPr="00560EED" w:rsidRDefault="00F72F34" w:rsidP="001F6315">
            <w:pPr>
              <w:spacing w:before="60" w:after="60"/>
              <w:jc w:val="left"/>
              <w:rPr>
                <w:b/>
                <w:sz w:val="18"/>
                <w:szCs w:val="18"/>
              </w:rPr>
            </w:pPr>
          </w:p>
        </w:tc>
      </w:tr>
      <w:tr w:rsidR="00F72F34" w:rsidTr="001F6315">
        <w:tc>
          <w:tcPr>
            <w:tcW w:w="50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FD3514" w:rsidRDefault="00F72F34" w:rsidP="001F6315">
            <w:pPr>
              <w:spacing w:before="60" w:after="60"/>
              <w:jc w:val="left"/>
              <w:rPr>
                <w:b/>
                <w:i/>
                <w:sz w:val="18"/>
                <w:szCs w:val="18"/>
              </w:rPr>
            </w:pPr>
            <w:r w:rsidRPr="00FD3514">
              <w:rPr>
                <w:b/>
                <w:i/>
                <w:sz w:val="18"/>
                <w:szCs w:val="18"/>
              </w:rPr>
              <w:t>Označi</w:t>
            </w:r>
            <w:r w:rsidR="0028344C">
              <w:rPr>
                <w:b/>
                <w:i/>
                <w:sz w:val="18"/>
                <w:szCs w:val="18"/>
              </w:rPr>
              <w:t xml:space="preserve"> </w:t>
            </w:r>
            <w:r w:rsidRPr="00FD3514">
              <w:rPr>
                <w:b/>
                <w:i/>
                <w:sz w:val="18"/>
                <w:szCs w:val="18"/>
              </w:rPr>
              <w:t xml:space="preserve">z X </w:t>
            </w:r>
            <w:r w:rsidRPr="00FD3514">
              <w:rPr>
                <w:i/>
                <w:sz w:val="18"/>
                <w:szCs w:val="18"/>
              </w:rPr>
              <w:t>(možnih je več X)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Podjetje plinskega gospodarstva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Uporabnik sistema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Možni (potencialni) uporabnik sistema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Dobavitelj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Odjemalec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Negospodinjski odjemalec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Končni odjemalec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Pr="00560EED" w:rsidRDefault="00F72F34" w:rsidP="001F6315">
            <w:pPr>
              <w:spacing w:before="60" w:after="60"/>
              <w:jc w:val="center"/>
              <w:rPr>
                <w:sz w:val="18"/>
                <w:szCs w:val="18"/>
              </w:rPr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hideMark/>
          </w:tcPr>
          <w:p w:rsidR="00F72F34" w:rsidRPr="00560EED" w:rsidRDefault="00F72F34" w:rsidP="001F6315">
            <w:pPr>
              <w:spacing w:before="60" w:after="60"/>
              <w:jc w:val="left"/>
              <w:rPr>
                <w:sz w:val="18"/>
                <w:szCs w:val="18"/>
              </w:rPr>
            </w:pPr>
            <w:r w:rsidRPr="00560EED">
              <w:rPr>
                <w:sz w:val="18"/>
                <w:szCs w:val="18"/>
              </w:rPr>
              <w:t>Drugo</w:t>
            </w:r>
          </w:p>
        </w:tc>
      </w:tr>
      <w:tr w:rsidR="00F72F34" w:rsidTr="00FD3514">
        <w:tc>
          <w:tcPr>
            <w:tcW w:w="28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Default="00F72F34" w:rsidP="001F6315">
            <w:pPr>
              <w:spacing w:before="60" w:after="60"/>
              <w:jc w:val="center"/>
            </w:pPr>
          </w:p>
        </w:tc>
        <w:tc>
          <w:tcPr>
            <w:tcW w:w="47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</w:tcPr>
          <w:p w:rsidR="00F72F34" w:rsidRDefault="00F72F34" w:rsidP="001F6315">
            <w:pPr>
              <w:spacing w:before="60" w:after="60"/>
              <w:jc w:val="left"/>
            </w:pPr>
          </w:p>
        </w:tc>
      </w:tr>
    </w:tbl>
    <w:p w:rsidR="00F37E88" w:rsidRDefault="00F37E88" w:rsidP="00F72F34">
      <w:pPr>
        <w:spacing w:before="120" w:after="120"/>
        <w:rPr>
          <w:rFonts w:eastAsiaTheme="minorHAnsi"/>
          <w:sz w:val="24"/>
          <w:szCs w:val="24"/>
        </w:rPr>
      </w:pPr>
      <w:bookmarkStart w:id="2" w:name="_Toc380760801"/>
    </w:p>
    <w:p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 w:rsidRPr="00FD3514">
        <w:rPr>
          <w:rFonts w:eastAsiaTheme="minorHAnsi"/>
          <w:b/>
          <w:sz w:val="22"/>
          <w:szCs w:val="24"/>
        </w:rPr>
        <w:t>Pripombe in/ali pobude</w:t>
      </w:r>
      <w:bookmarkEnd w:id="2"/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353"/>
      </w:tblGrid>
      <w:tr w:rsidR="00F72F34" w:rsidRPr="00AD24C1" w:rsidTr="00FD3514">
        <w:trPr>
          <w:trHeight w:val="244"/>
        </w:trPr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:rsidR="00F72F34" w:rsidRPr="00FD3514" w:rsidRDefault="00F72F34" w:rsidP="001F6315">
            <w:pPr>
              <w:spacing w:before="60" w:after="60" w:line="30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Poglavje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0090C9"/>
            <w:vAlign w:val="center"/>
            <w:hideMark/>
          </w:tcPr>
          <w:p w:rsidR="00F72F34" w:rsidRPr="00FD3514" w:rsidRDefault="00F72F34" w:rsidP="001F6315">
            <w:pPr>
              <w:spacing w:before="60" w:after="60" w:line="300" w:lineRule="auto"/>
              <w:jc w:val="center"/>
              <w:rPr>
                <w:b/>
                <w:color w:val="FFFFFF" w:themeColor="background1"/>
                <w:szCs w:val="18"/>
              </w:rPr>
            </w:pPr>
            <w:r w:rsidRPr="00FD3514">
              <w:rPr>
                <w:b/>
                <w:color w:val="FFFFFF" w:themeColor="background1"/>
                <w:szCs w:val="18"/>
              </w:rPr>
              <w:t>Pripombe / pobude</w:t>
            </w: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F72F34" w:rsidRDefault="00F72F34" w:rsidP="001F6315">
            <w:pPr>
              <w:spacing w:before="60" w:after="60" w:line="300" w:lineRule="auto"/>
              <w:jc w:val="left"/>
            </w:pPr>
          </w:p>
        </w:tc>
      </w:tr>
    </w:tbl>
    <w:p w:rsidR="00FD3514" w:rsidRDefault="00FD3514" w:rsidP="00F72F34">
      <w:pPr>
        <w:spacing w:before="120" w:after="120"/>
        <w:rPr>
          <w:rFonts w:eastAsiaTheme="minorHAnsi"/>
          <w:sz w:val="24"/>
          <w:szCs w:val="24"/>
        </w:rPr>
      </w:pPr>
      <w:bookmarkStart w:id="3" w:name="_Toc380760802"/>
    </w:p>
    <w:p w:rsidR="00F72F34" w:rsidRPr="00FD3514" w:rsidRDefault="00F72F34" w:rsidP="00F72F34">
      <w:pPr>
        <w:spacing w:before="120" w:after="120"/>
        <w:rPr>
          <w:rFonts w:eastAsiaTheme="minorHAnsi"/>
          <w:b/>
          <w:sz w:val="22"/>
          <w:szCs w:val="24"/>
        </w:rPr>
      </w:pPr>
      <w:r w:rsidRPr="00FD3514">
        <w:rPr>
          <w:rFonts w:eastAsiaTheme="minorHAnsi"/>
          <w:b/>
          <w:sz w:val="22"/>
          <w:szCs w:val="24"/>
        </w:rPr>
        <w:t>Posvetovalni obrazec izpolnil</w:t>
      </w:r>
      <w:bookmarkEnd w:id="3"/>
      <w:r w:rsidR="005C1346">
        <w:rPr>
          <w:rFonts w:eastAsiaTheme="minorHAnsi"/>
          <w:b/>
          <w:sz w:val="22"/>
          <w:szCs w:val="24"/>
        </w:rPr>
        <w:t>/a</w:t>
      </w:r>
    </w:p>
    <w:tbl>
      <w:tblPr>
        <w:tblStyle w:val="Tabelamrea1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976"/>
        <w:gridCol w:w="7353"/>
      </w:tblGrid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b/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Pravna oseba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 w:themeFill="background1"/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Naslov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Ime in priimek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Funkcija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Elektronski naslov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Telefon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Kraj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  <w:tr w:rsidR="00F72F34" w:rsidTr="001F6315">
        <w:tc>
          <w:tcPr>
            <w:tcW w:w="105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:rsidR="00F72F34" w:rsidRPr="00AD24C1" w:rsidRDefault="00F72F34" w:rsidP="001F6315">
            <w:pPr>
              <w:spacing w:before="60" w:after="60" w:line="300" w:lineRule="auto"/>
              <w:jc w:val="left"/>
              <w:rPr>
                <w:sz w:val="18"/>
                <w:szCs w:val="18"/>
              </w:rPr>
            </w:pPr>
            <w:r w:rsidRPr="00AD24C1">
              <w:rPr>
                <w:sz w:val="18"/>
                <w:szCs w:val="18"/>
              </w:rPr>
              <w:t>Datum</w:t>
            </w:r>
          </w:p>
        </w:tc>
        <w:tc>
          <w:tcPr>
            <w:tcW w:w="394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F72F34" w:rsidRDefault="00F72F34" w:rsidP="001F6315">
            <w:pPr>
              <w:spacing w:before="60" w:after="60" w:line="300" w:lineRule="auto"/>
              <w:jc w:val="center"/>
            </w:pPr>
          </w:p>
        </w:tc>
      </w:tr>
    </w:tbl>
    <w:p w:rsidR="000A4E98" w:rsidRDefault="00187013" w:rsidP="00FD3514"/>
    <w:sectPr w:rsidR="000A4E98" w:rsidSect="008C6D2C">
      <w:footerReference w:type="default" r:id="rId7"/>
      <w:pgSz w:w="11913" w:h="16834" w:code="304"/>
      <w:pgMar w:top="993" w:right="1134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514" w:rsidRDefault="00FD3514" w:rsidP="00FD3514">
      <w:r>
        <w:separator/>
      </w:r>
    </w:p>
  </w:endnote>
  <w:endnote w:type="continuationSeparator" w:id="0">
    <w:p w:rsidR="00FD3514" w:rsidRDefault="00FD3514" w:rsidP="00FD3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18"/>
      </w:rPr>
      <w:id w:val="578183560"/>
      <w:docPartObj>
        <w:docPartGallery w:val="Page Numbers (Bottom of Page)"/>
        <w:docPartUnique/>
      </w:docPartObj>
    </w:sdtPr>
    <w:sdtEndPr/>
    <w:sdtContent>
      <w:p w:rsidR="008C6D2C" w:rsidRPr="008C6D2C" w:rsidRDefault="008C6D2C">
        <w:pPr>
          <w:pStyle w:val="Noga"/>
          <w:jc w:val="center"/>
          <w:rPr>
            <w:sz w:val="18"/>
          </w:rPr>
        </w:pPr>
        <w:r w:rsidRPr="008C6D2C">
          <w:rPr>
            <w:sz w:val="18"/>
          </w:rPr>
          <w:fldChar w:fldCharType="begin"/>
        </w:r>
        <w:r w:rsidRPr="008C6D2C">
          <w:rPr>
            <w:sz w:val="18"/>
          </w:rPr>
          <w:instrText>PAGE   \* MERGEFORMAT</w:instrText>
        </w:r>
        <w:r w:rsidRPr="008C6D2C">
          <w:rPr>
            <w:sz w:val="18"/>
          </w:rPr>
          <w:fldChar w:fldCharType="separate"/>
        </w:r>
        <w:r w:rsidR="00187013">
          <w:rPr>
            <w:noProof/>
            <w:sz w:val="18"/>
          </w:rPr>
          <w:t>2</w:t>
        </w:r>
        <w:r w:rsidRPr="008C6D2C">
          <w:rPr>
            <w:sz w:val="18"/>
          </w:rPr>
          <w:fldChar w:fldCharType="end"/>
        </w:r>
      </w:p>
    </w:sdtContent>
  </w:sdt>
  <w:p w:rsidR="008C6D2C" w:rsidRPr="008C6D2C" w:rsidRDefault="008C6D2C">
    <w:pPr>
      <w:pStyle w:val="Noga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514" w:rsidRDefault="00FD3514" w:rsidP="00FD3514">
      <w:r>
        <w:separator/>
      </w:r>
    </w:p>
  </w:footnote>
  <w:footnote w:type="continuationSeparator" w:id="0">
    <w:p w:rsidR="00FD3514" w:rsidRDefault="00FD3514" w:rsidP="00FD3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defaultTabStop w:val="720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F34"/>
    <w:rsid w:val="00075012"/>
    <w:rsid w:val="000E5F07"/>
    <w:rsid w:val="00115E7D"/>
    <w:rsid w:val="00187013"/>
    <w:rsid w:val="00190265"/>
    <w:rsid w:val="002262FD"/>
    <w:rsid w:val="0028344C"/>
    <w:rsid w:val="002A2D70"/>
    <w:rsid w:val="005C1346"/>
    <w:rsid w:val="005C1C7E"/>
    <w:rsid w:val="005D2C8D"/>
    <w:rsid w:val="0076795F"/>
    <w:rsid w:val="008C6D2C"/>
    <w:rsid w:val="008D2744"/>
    <w:rsid w:val="00920E63"/>
    <w:rsid w:val="00A74FB5"/>
    <w:rsid w:val="00B76F82"/>
    <w:rsid w:val="00D2572E"/>
    <w:rsid w:val="00DF57D2"/>
    <w:rsid w:val="00F37E88"/>
    <w:rsid w:val="00F72F34"/>
    <w:rsid w:val="00FA19F1"/>
    <w:rsid w:val="00FD3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5DF1588A-3679-4F44-B856-A8D90D6C7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72F34"/>
    <w:pPr>
      <w:spacing w:after="0" w:line="240" w:lineRule="auto"/>
      <w:jc w:val="both"/>
    </w:pPr>
    <w:rPr>
      <w:rFonts w:ascii="Trebuchet MS" w:eastAsia="Times New Roman" w:hAnsi="Trebuchet MS" w:cs="Times New Roman"/>
      <w:sz w:val="20"/>
      <w:szCs w:val="20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elamrea1">
    <w:name w:val="Tabela – mreža1"/>
    <w:basedOn w:val="Navadnatabela"/>
    <w:next w:val="Tabelamrea"/>
    <w:uiPriority w:val="59"/>
    <w:rsid w:val="00F72F34"/>
    <w:pPr>
      <w:spacing w:after="0" w:line="240" w:lineRule="auto"/>
    </w:pPr>
    <w:rPr>
      <w:lang w:val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F72F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FD351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3514"/>
    <w:rPr>
      <w:rFonts w:ascii="Trebuchet MS" w:eastAsia="Times New Roman" w:hAnsi="Trebuchet MS" w:cs="Times New Roman"/>
      <w:sz w:val="20"/>
      <w:szCs w:val="20"/>
      <w:lang w:val="sl-SI"/>
    </w:rPr>
  </w:style>
  <w:style w:type="paragraph" w:styleId="Noga">
    <w:name w:val="footer"/>
    <w:basedOn w:val="Navaden"/>
    <w:link w:val="NogaZnak"/>
    <w:uiPriority w:val="99"/>
    <w:unhideWhenUsed/>
    <w:rsid w:val="00FD351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3514"/>
    <w:rPr>
      <w:rFonts w:ascii="Trebuchet MS" w:eastAsia="Times New Roman" w:hAnsi="Trebuchet MS" w:cs="Times New Roman"/>
      <w:sz w:val="20"/>
      <w:szCs w:val="20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C6D2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C6D2C"/>
    <w:rPr>
      <w:rFonts w:ascii="Tahoma" w:eastAsia="Times New Roman" w:hAnsi="Tahoma" w:cs="Tahoma"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Posvetovalni obrazec RN 2019-2028</vt:lpstr>
    </vt:vector>
  </TitlesOfParts>
  <Company>PLINOVODI D.D.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Posvetovalni obrazec RN 2019-2028</dc:title>
  <dc:creator>Plinovodi</dc:creator>
  <cp:lastModifiedBy>Gabrovšek Urška</cp:lastModifiedBy>
  <cp:revision>2</cp:revision>
  <cp:lastPrinted>2016-02-01T12:27:00Z</cp:lastPrinted>
  <dcterms:created xsi:type="dcterms:W3CDTF">2021-06-02T10:52:00Z</dcterms:created>
  <dcterms:modified xsi:type="dcterms:W3CDTF">2021-06-02T10:52:00Z</dcterms:modified>
</cp:coreProperties>
</file>